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2E5" w:rsidRPr="001342E5" w:rsidRDefault="001342E5" w:rsidP="001342E5">
      <w:pPr>
        <w:jc w:val="center"/>
        <w:rPr>
          <w:rFonts w:ascii="Times New Roman" w:hAnsi="Times New Roman"/>
          <w:b/>
          <w:sz w:val="28"/>
        </w:rPr>
      </w:pPr>
      <w:r w:rsidRPr="001342E5">
        <w:rPr>
          <w:rFonts w:ascii="Times New Roman" w:hAnsi="Times New Roman"/>
          <w:b/>
          <w:sz w:val="28"/>
        </w:rPr>
        <w:t>Противодействие коррупции</w:t>
      </w:r>
    </w:p>
    <w:p w:rsidR="001342E5" w:rsidRDefault="001342E5" w:rsidP="001342E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25</w:t>
      </w:r>
      <w:r w:rsidRPr="00D23ED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.2022</w:t>
      </w:r>
      <w:r>
        <w:rPr>
          <w:rFonts w:ascii="Times New Roman" w:hAnsi="Times New Roman"/>
          <w:sz w:val="28"/>
          <w:szCs w:val="28"/>
        </w:rPr>
        <w:t xml:space="preserve"> в СПб ГБУСОН «Центр социальной помощи семье и детям Центрального района Санкт-Петербурга» (далее – Центр) в рамках реализации </w:t>
      </w:r>
      <w:r>
        <w:rPr>
          <w:rFonts w:ascii="Times New Roman" w:hAnsi="Times New Roman"/>
          <w:sz w:val="28"/>
          <w:szCs w:val="28"/>
        </w:rPr>
        <w:t>в 2022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D05B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Плана мероприятий по противодействию коррупции</w:t>
      </w:r>
      <w:r w:rsidRPr="001C55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состоялась  техническая учеба, в ходе которой сотрудники были ознакомлены с результатами антикоррупционного мониторинга Центра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квартал 2022</w:t>
      </w:r>
      <w:r>
        <w:rPr>
          <w:rFonts w:ascii="Times New Roman" w:hAnsi="Times New Roman"/>
          <w:sz w:val="28"/>
          <w:szCs w:val="28"/>
        </w:rPr>
        <w:t xml:space="preserve"> года, информацией  о внесении  изменений в некоторые законодательные акты федерального значения  в области противодействия коррупции, обзорной</w:t>
      </w:r>
      <w:proofErr w:type="gramEnd"/>
      <w:r>
        <w:rPr>
          <w:rFonts w:ascii="Times New Roman" w:hAnsi="Times New Roman"/>
          <w:sz w:val="28"/>
          <w:szCs w:val="28"/>
        </w:rPr>
        <w:t xml:space="preserve"> информацией  по данной тематике.</w:t>
      </w:r>
    </w:p>
    <w:p w:rsidR="001342E5" w:rsidRDefault="001342E5"/>
    <w:p w:rsidR="001342E5" w:rsidRDefault="001342E5">
      <w:bookmarkStart w:id="0" w:name="_GoBack"/>
      <w:bookmarkEnd w:id="0"/>
    </w:p>
    <w:p w:rsidR="00D3111D" w:rsidRDefault="001342E5">
      <w:r>
        <w:rPr>
          <w:noProof/>
        </w:rPr>
        <w:drawing>
          <wp:inline distT="0" distB="0" distL="0" distR="0">
            <wp:extent cx="5940425" cy="3327316"/>
            <wp:effectExtent l="0" t="0" r="3175" b="6985"/>
            <wp:docPr id="1" name="Рисунок 1" descr="D:\Огородникова А.А\ФОТОАРХИВ\Техучебы, Семинары\2022\25.03.22 Техучеба Противодействие коррупции\25.03.22 Техучеба Противодействие коррупции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городникова А.А\ФОТОАРХИВ\Техучебы, Семинары\2022\25.03.22 Техучеба Противодействие коррупции\25.03.22 Техучеба Противодействие коррупции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7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1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3E"/>
    <w:rsid w:val="001342E5"/>
    <w:rsid w:val="001E293E"/>
    <w:rsid w:val="00D3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2E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34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2E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34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498</Characters>
  <Application>Microsoft Office Word</Application>
  <DocSecurity>0</DocSecurity>
  <Lines>29</Lines>
  <Paragraphs>16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2022-12-12T14:59:00Z</dcterms:created>
  <dcterms:modified xsi:type="dcterms:W3CDTF">2022-12-12T15:00:00Z</dcterms:modified>
</cp:coreProperties>
</file>